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《国家</w:t>
      </w:r>
      <w:r>
        <w:rPr>
          <w:rFonts w:hint="eastAsia" w:ascii="仿宋_GB2312" w:hAnsi="宋体" w:eastAsia="仿宋_GB2312"/>
          <w:b/>
          <w:color w:val="333333"/>
          <w:sz w:val="32"/>
          <w:szCs w:val="32"/>
          <w:lang w:eastAsia="zh-CN"/>
        </w:rPr>
        <w:t>助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学金申请表》填写说明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表格为一页，不得随意增加页数。（表格行距可以稍做微调，但要注意底边边距）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学院、系：本学院简称和本专业简称。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表格中涉及年月的严格写成“*年*月”。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4、“所在年级”填写“一/二/三/四”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、收入：按实际情况填写</w:t>
      </w:r>
      <w:r>
        <w:rPr>
          <w:rFonts w:hint="eastAsia" w:ascii="仿宋_GB2312" w:eastAsia="仿宋_GB2312"/>
          <w:sz w:val="28"/>
          <w:szCs w:val="28"/>
          <w:u w:val="double"/>
        </w:rPr>
        <w:t>阿拉伯数字</w:t>
      </w:r>
      <w:r>
        <w:rPr>
          <w:rFonts w:hint="eastAsia" w:ascii="仿宋_GB2312" w:eastAsia="仿宋_GB2312"/>
          <w:sz w:val="28"/>
          <w:szCs w:val="28"/>
        </w:rPr>
        <w:t>，整数，“***元”（先填写人均月收入，再填写家庭月总收入）。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家庭住址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详细到门牌号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7、家庭成员情况：请详细填写。</w:t>
      </w:r>
    </w:p>
    <w:p>
      <w:pPr>
        <w:spacing w:line="56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8、申请理由：可多选，可打印后勾选。</w:t>
      </w:r>
    </w:p>
    <w:p>
      <w:pPr>
        <w:spacing w:line="560" w:lineRule="exact"/>
        <w:ind w:left="559" w:leftChars="266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、表中照片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一律为电子照片，且照片为清晰的正面免冠照片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60" w:lineRule="exact"/>
        <w:ind w:left="559" w:leftChars="266"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10、表格中已有时间不要修改。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11、“申请人签名”必须打印后手签。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/>
    <w:p/>
    <w:p/>
    <w:sectPr>
      <w:pgSz w:w="11906" w:h="16838"/>
      <w:pgMar w:top="136" w:right="1800" w:bottom="13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A4488"/>
    <w:rsid w:val="1CA730E9"/>
    <w:rsid w:val="29FA4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2019-11-08T06:39:00Z</dcterms:created>
  <dc:creator>柳婷</dc:creator>
  <cp:lastModifiedBy>山大王</cp:lastModifiedBy>
  <dcterms:modified xsi:type="dcterms:W3CDTF">2020-11-11T06:42:29Z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